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FE" w:rsidRPr="00BF179D" w:rsidRDefault="00E04DFE" w:rsidP="00E04DFE">
      <w:pPr>
        <w:tabs>
          <w:tab w:val="left" w:pos="3402"/>
        </w:tabs>
        <w:spacing w:after="0" w:line="319" w:lineRule="auto"/>
        <w:jc w:val="both"/>
        <w:rPr>
          <w:rFonts w:eastAsia="Times New Roman" w:cstheme="minorHAnsi"/>
          <w:b/>
          <w:color w:val="000000" w:themeColor="text1"/>
          <w:lang w:eastAsia="pl-PL"/>
        </w:rPr>
      </w:pPr>
      <w:r w:rsidRPr="00BF179D">
        <w:rPr>
          <w:rFonts w:eastAsia="Times New Roman" w:cstheme="minorHAnsi"/>
          <w:color w:val="000000" w:themeColor="text1"/>
          <w:lang w:eastAsia="pl-PL"/>
        </w:rPr>
        <w:t xml:space="preserve">Załącznik nr </w:t>
      </w:r>
      <w:r w:rsidR="00C16158" w:rsidRPr="00BF179D">
        <w:rPr>
          <w:rFonts w:eastAsia="Times New Roman" w:cstheme="minorHAnsi"/>
          <w:color w:val="000000" w:themeColor="text1"/>
          <w:lang w:eastAsia="pl-PL"/>
        </w:rPr>
        <w:t>7</w:t>
      </w:r>
      <w:r w:rsidRPr="00BF179D">
        <w:rPr>
          <w:rFonts w:eastAsia="Times New Roman" w:cstheme="minorHAnsi"/>
          <w:color w:val="000000" w:themeColor="text1"/>
          <w:lang w:eastAsia="pl-PL"/>
        </w:rPr>
        <w:t xml:space="preserve"> do </w:t>
      </w:r>
      <w:r w:rsidR="00C16158" w:rsidRPr="00BF179D">
        <w:rPr>
          <w:rFonts w:eastAsia="Times New Roman" w:cstheme="minorHAnsi"/>
          <w:color w:val="000000" w:themeColor="text1"/>
          <w:lang w:eastAsia="pl-PL"/>
        </w:rPr>
        <w:t>Ogłoszenia</w:t>
      </w:r>
      <w:r w:rsidRPr="00BF179D">
        <w:rPr>
          <w:rFonts w:eastAsia="Times New Roman" w:cstheme="minorHAnsi"/>
          <w:color w:val="000000" w:themeColor="text1"/>
          <w:lang w:eastAsia="pl-PL"/>
        </w:rPr>
        <w:t xml:space="preserve"> </w:t>
      </w:r>
    </w:p>
    <w:tbl>
      <w:tblPr>
        <w:tblStyle w:val="Tabela-Siatka"/>
        <w:tblW w:w="0" w:type="auto"/>
        <w:tblLook w:val="04A0" w:firstRow="1" w:lastRow="0" w:firstColumn="1" w:lastColumn="0" w:noHBand="0" w:noVBand="1"/>
      </w:tblPr>
      <w:tblGrid>
        <w:gridCol w:w="8636"/>
      </w:tblGrid>
      <w:tr w:rsidR="00E04DFE" w:rsidRPr="00BF179D" w:rsidTr="0090000C">
        <w:trPr>
          <w:trHeight w:val="382"/>
        </w:trPr>
        <w:tc>
          <w:tcPr>
            <w:tcW w:w="8636" w:type="dxa"/>
            <w:shd w:val="clear" w:color="auto" w:fill="F2F2F2" w:themeFill="background1" w:themeFillShade="F2"/>
          </w:tcPr>
          <w:p w:rsidR="00E04DFE" w:rsidRPr="00BF179D" w:rsidRDefault="00E04DFE" w:rsidP="0090000C">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04DFE" w:rsidRPr="00BF179D" w:rsidRDefault="00E04DFE" w:rsidP="00E04DFE">
      <w:pPr>
        <w:tabs>
          <w:tab w:val="left" w:pos="3402"/>
        </w:tabs>
        <w:spacing w:after="40" w:line="360" w:lineRule="auto"/>
        <w:jc w:val="both"/>
        <w:rPr>
          <w:rFonts w:eastAsia="Times New Roman" w:cstheme="minorHAnsi"/>
          <w:b/>
          <w:color w:val="000000" w:themeColor="text1"/>
          <w:u w:val="single"/>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B13EBA" w:rsidRPr="00BF179D" w:rsidRDefault="00E04DFE" w:rsidP="00E04DF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04DFE" w:rsidRPr="00BF179D" w:rsidRDefault="00E04DFE" w:rsidP="00E04DFE">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Cena Brutto.</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04DFE" w:rsidRPr="00BF179D" w:rsidRDefault="00B13EBA" w:rsidP="00B13EBA">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Cena Brutto,</w:t>
      </w:r>
    </w:p>
    <w:p w:rsidR="00E04DFE" w:rsidRPr="00BF179D" w:rsidRDefault="00E04DFE" w:rsidP="00BF179D">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sidR="00BF179D">
        <w:rPr>
          <w:rFonts w:eastAsia="Times New Roman" w:cstheme="minorHAnsi"/>
          <w:color w:val="000000" w:themeColor="text1"/>
          <w:lang w:eastAsia="pl-PL"/>
        </w:rPr>
        <w:t>anie złożone żadne postąpienie.</w:t>
      </w:r>
    </w:p>
    <w:p w:rsidR="00E04DFE" w:rsidRPr="00BF179D" w:rsidRDefault="00E04DFE" w:rsidP="00E04DF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04DFE" w:rsidRPr="00BF179D" w:rsidRDefault="00E04DFE" w:rsidP="00E04DF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r w:rsidRPr="00BF179D">
        <w:rPr>
          <w:rFonts w:eastAsia="Times New Roman" w:cstheme="minorHAnsi"/>
          <w:color w:val="000000" w:themeColor="text1"/>
          <w:lang w:eastAsia="pl-PL"/>
        </w:rPr>
        <w:t>.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p>
    <w:p w:rsidR="00E04DFE" w:rsidRPr="00BF179D" w:rsidRDefault="00E04DFE" w:rsidP="00E04DFE">
      <w:pPr>
        <w:tabs>
          <w:tab w:val="left" w:pos="3402"/>
        </w:tabs>
        <w:spacing w:after="0" w:line="240" w:lineRule="auto"/>
        <w:jc w:val="both"/>
        <w:rPr>
          <w:rFonts w:eastAsia="Times New Roman" w:cstheme="minorHAnsi"/>
          <w:color w:val="000000" w:themeColor="text1"/>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B13EBA"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 xml:space="preserve">2. Po otrzymaniu zaproszenia do udziału w aukcji elektronicznej, Wykonawcy przeprowadzają proces rejestracji swojego konta na stronie </w:t>
      </w:r>
      <w:hyperlink r:id="rId5"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celu uzupełnienia danych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3. Zamawiający zakłada przeprowadzenie próbnej aukcji elektronicznej. Udział Wykonawców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 , niezależnie od ich zamiaru wzięcia udziału </w:t>
      </w:r>
      <w:r w:rsidR="00BF179D">
        <w:rPr>
          <w:rFonts w:eastAsia="Times New Roman" w:cstheme="minorHAnsi"/>
          <w:color w:val="000000" w:themeColor="text1"/>
          <w:lang w:eastAsia="pl-PL"/>
        </w:rPr>
        <w:t xml:space="preserve">                          </w:t>
      </w:r>
      <w:bookmarkStart w:id="0" w:name="_GoBack"/>
      <w:bookmarkEnd w:id="0"/>
      <w:r w:rsidRPr="00BF179D">
        <w:rPr>
          <w:rFonts w:eastAsia="Times New Roman" w:cstheme="minorHAnsi"/>
          <w:color w:val="000000" w:themeColor="text1"/>
          <w:lang w:eastAsia="pl-PL"/>
        </w:rPr>
        <w:t xml:space="preserve">w aukcji. </w:t>
      </w:r>
    </w:p>
    <w:p w:rsidR="00E04DFE" w:rsidRPr="00BF179D" w:rsidRDefault="00E04DFE" w:rsidP="00E04DF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04DFE" w:rsidRPr="00BF179D" w:rsidRDefault="00E04DFE" w:rsidP="00E04DFE">
      <w:pPr>
        <w:numPr>
          <w:ilvl w:val="0"/>
          <w:numId w:val="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p>
    <w:p w:rsidR="00A849DC" w:rsidRPr="00BF179D" w:rsidRDefault="00A849DC">
      <w:pPr>
        <w:rPr>
          <w:rFonts w:cstheme="minorHAnsi"/>
          <w:color w:val="000000" w:themeColor="text1"/>
        </w:rPr>
      </w:pPr>
    </w:p>
    <w:sectPr w:rsidR="00A849DC" w:rsidRPr="00B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E"/>
    <w:rsid w:val="00520E8B"/>
    <w:rsid w:val="00991204"/>
    <w:rsid w:val="00A849DC"/>
    <w:rsid w:val="00B13EBA"/>
    <w:rsid w:val="00BF179D"/>
    <w:rsid w:val="00C16158"/>
    <w:rsid w:val="00E0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cje.eb2b.com.pl/" TargetMode="External"/><Relationship Id="rId5" Type="http://schemas.openxmlformats.org/officeDocument/2006/relationships/hyperlink" Target="https://aukcje.eb2b.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5138</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2018-06-13T05:58:00Z</dcterms:created>
  <dcterms:modified xsi:type="dcterms:W3CDTF">2018-06-13T05:58:00Z</dcterms:modified>
</cp:coreProperties>
</file>